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5C" w:rsidRPr="00DF15C0" w:rsidRDefault="00DF15C0" w:rsidP="003C4345">
      <w:pPr>
        <w:jc w:val="center"/>
        <w:rPr>
          <w:b/>
          <w:color w:val="FF0000"/>
          <w:u w:val="single"/>
        </w:rPr>
      </w:pPr>
      <w:r w:rsidRPr="00DF15C0">
        <w:rPr>
          <w:b/>
          <w:color w:val="FF0000"/>
          <w:u w:val="single"/>
        </w:rPr>
        <w:t>UITNODIGING</w:t>
      </w:r>
    </w:p>
    <w:p w:rsidR="0009155C" w:rsidRPr="0009155C" w:rsidRDefault="0009155C" w:rsidP="003C4345">
      <w:pPr>
        <w:jc w:val="center"/>
        <w:rPr>
          <w:b/>
          <w:color w:val="FF0000"/>
        </w:rPr>
      </w:pPr>
      <w:r w:rsidRPr="0009155C">
        <w:rPr>
          <w:b/>
          <w:color w:val="FF0000"/>
        </w:rPr>
        <w:t xml:space="preserve">INTERNATIONALE PERSCONFERENTIE </w:t>
      </w:r>
    </w:p>
    <w:p w:rsidR="0009155C" w:rsidRPr="0009155C" w:rsidRDefault="0009155C" w:rsidP="003C4345">
      <w:pPr>
        <w:jc w:val="center"/>
        <w:rPr>
          <w:b/>
          <w:color w:val="FF0000"/>
        </w:rPr>
      </w:pPr>
      <w:r w:rsidRPr="0009155C">
        <w:rPr>
          <w:b/>
          <w:color w:val="FF0000"/>
        </w:rPr>
        <w:t xml:space="preserve">EN </w:t>
      </w:r>
    </w:p>
    <w:p w:rsidR="005849D2" w:rsidRPr="0009155C" w:rsidRDefault="00E842E9" w:rsidP="003C4345">
      <w:pPr>
        <w:jc w:val="center"/>
        <w:rPr>
          <w:b/>
          <w:color w:val="FF0000"/>
        </w:rPr>
      </w:pPr>
      <w:r w:rsidRPr="0009155C">
        <w:rPr>
          <w:b/>
          <w:color w:val="FF0000"/>
        </w:rPr>
        <w:t>PERSDOSSIER</w:t>
      </w:r>
    </w:p>
    <w:p w:rsidR="00E842E9" w:rsidRPr="003C4345" w:rsidRDefault="00E842E9" w:rsidP="00764D5D">
      <w:pPr>
        <w:jc w:val="center"/>
        <w:rPr>
          <w:b/>
        </w:rPr>
      </w:pPr>
      <w:r w:rsidRPr="003C4345">
        <w:rPr>
          <w:b/>
        </w:rPr>
        <w:t>EUROPESE GEMEENSCHAPPELIJK WONEN DAG</w:t>
      </w:r>
    </w:p>
    <w:p w:rsidR="00E842E9" w:rsidRPr="003C4345" w:rsidRDefault="00E842E9" w:rsidP="003C4345">
      <w:pPr>
        <w:jc w:val="center"/>
        <w:rPr>
          <w:b/>
        </w:rPr>
      </w:pPr>
      <w:r w:rsidRPr="003C4345">
        <w:rPr>
          <w:b/>
        </w:rPr>
        <w:t>14 TOT EN MET 17 MEI 2015</w:t>
      </w:r>
    </w:p>
    <w:p w:rsidR="00E842E9" w:rsidRPr="003C4345" w:rsidRDefault="00E842E9" w:rsidP="003C4345">
      <w:pPr>
        <w:jc w:val="center"/>
        <w:rPr>
          <w:b/>
        </w:rPr>
      </w:pPr>
    </w:p>
    <w:p w:rsidR="00E842E9" w:rsidRPr="003C4345" w:rsidRDefault="00E842E9" w:rsidP="003C4345">
      <w:pPr>
        <w:jc w:val="center"/>
        <w:rPr>
          <w:b/>
        </w:rPr>
      </w:pPr>
      <w:r w:rsidRPr="003C4345">
        <w:rPr>
          <w:b/>
        </w:rPr>
        <w:t>BELGIE – DUITSLAND - FRANKRIJK – NEDERLAND</w:t>
      </w:r>
    </w:p>
    <w:p w:rsidR="00DF15C0" w:rsidRPr="00DF15C0" w:rsidRDefault="00DF15C0" w:rsidP="00DF15C0">
      <w:pPr>
        <w:pStyle w:val="Plattetekst"/>
        <w:pBdr>
          <w:top w:val="single" w:sz="4" w:space="1" w:color="auto"/>
          <w:left w:val="single" w:sz="4" w:space="4" w:color="auto"/>
          <w:bottom w:val="single" w:sz="4" w:space="1" w:color="auto"/>
          <w:right w:val="single" w:sz="4" w:space="4" w:color="auto"/>
        </w:pBdr>
        <w:jc w:val="center"/>
        <w:rPr>
          <w:rFonts w:asciiTheme="minorHAnsi" w:hAnsiTheme="minorHAnsi"/>
        </w:rPr>
      </w:pPr>
      <w:r w:rsidRPr="00DF15C0">
        <w:rPr>
          <w:rFonts w:asciiTheme="minorHAnsi" w:hAnsiTheme="minorHAnsi"/>
        </w:rPr>
        <w:t xml:space="preserve">Op 4 mei a.s. om 14 uur </w:t>
      </w:r>
    </w:p>
    <w:p w:rsidR="00D520EF" w:rsidRDefault="00DF15C0" w:rsidP="00DF15C0">
      <w:pPr>
        <w:pStyle w:val="Plattetekst"/>
        <w:pBdr>
          <w:top w:val="single" w:sz="4" w:space="1" w:color="auto"/>
          <w:left w:val="single" w:sz="4" w:space="4" w:color="auto"/>
          <w:bottom w:val="single" w:sz="4" w:space="1" w:color="auto"/>
          <w:right w:val="single" w:sz="4" w:space="4" w:color="auto"/>
        </w:pBdr>
        <w:jc w:val="center"/>
        <w:rPr>
          <w:rFonts w:asciiTheme="minorHAnsi" w:hAnsiTheme="minorHAnsi"/>
        </w:rPr>
      </w:pPr>
      <w:r w:rsidRPr="00DF15C0">
        <w:rPr>
          <w:rFonts w:asciiTheme="minorHAnsi" w:hAnsiTheme="minorHAnsi"/>
        </w:rPr>
        <w:t xml:space="preserve">een internationale </w:t>
      </w:r>
      <w:r w:rsidRPr="00DF15C0">
        <w:rPr>
          <w:rFonts w:asciiTheme="minorHAnsi" w:hAnsiTheme="minorHAnsi"/>
          <w:b/>
        </w:rPr>
        <w:t>persconferentie</w:t>
      </w:r>
      <w:r w:rsidRPr="00DF15C0">
        <w:rPr>
          <w:rFonts w:asciiTheme="minorHAnsi" w:hAnsiTheme="minorHAnsi"/>
        </w:rPr>
        <w:t xml:space="preserve"> </w:t>
      </w:r>
    </w:p>
    <w:p w:rsidR="00DF15C0" w:rsidRPr="00DF15C0" w:rsidRDefault="00DF15C0" w:rsidP="00DF15C0">
      <w:pPr>
        <w:pStyle w:val="Plattetekst"/>
        <w:pBdr>
          <w:top w:val="single" w:sz="4" w:space="1" w:color="auto"/>
          <w:left w:val="single" w:sz="4" w:space="4" w:color="auto"/>
          <w:bottom w:val="single" w:sz="4" w:space="1" w:color="auto"/>
          <w:right w:val="single" w:sz="4" w:space="4" w:color="auto"/>
        </w:pBdr>
        <w:jc w:val="center"/>
        <w:rPr>
          <w:rFonts w:asciiTheme="minorHAnsi" w:hAnsiTheme="minorHAnsi"/>
        </w:rPr>
      </w:pPr>
      <w:r w:rsidRPr="00DF15C0">
        <w:rPr>
          <w:rFonts w:asciiTheme="minorHAnsi" w:hAnsiTheme="minorHAnsi"/>
        </w:rPr>
        <w:t xml:space="preserve">in het gemeenschappelijk wonen project </w:t>
      </w:r>
    </w:p>
    <w:p w:rsidR="00DF15C0" w:rsidRPr="00DF15C0" w:rsidRDefault="00DF15C0" w:rsidP="00DF15C0">
      <w:pPr>
        <w:pStyle w:val="Plattetekst"/>
        <w:pBdr>
          <w:top w:val="single" w:sz="4" w:space="1" w:color="auto"/>
          <w:left w:val="single" w:sz="4" w:space="4" w:color="auto"/>
          <w:bottom w:val="single" w:sz="4" w:space="1" w:color="auto"/>
          <w:right w:val="single" w:sz="4" w:space="4" w:color="auto"/>
        </w:pBdr>
        <w:jc w:val="center"/>
        <w:rPr>
          <w:rFonts w:asciiTheme="minorHAnsi" w:hAnsiTheme="minorHAnsi"/>
        </w:rPr>
      </w:pPr>
      <w:r w:rsidRPr="00DF15C0">
        <w:rPr>
          <w:rFonts w:asciiTheme="minorHAnsi" w:hAnsiTheme="minorHAnsi"/>
          <w:b/>
          <w:bCs/>
        </w:rPr>
        <w:t>“</w:t>
      </w:r>
      <w:proofErr w:type="spellStart"/>
      <w:r w:rsidRPr="00DF15C0">
        <w:rPr>
          <w:rFonts w:asciiTheme="minorHAnsi" w:hAnsiTheme="minorHAnsi"/>
          <w:b/>
          <w:bCs/>
        </w:rPr>
        <w:t>Brutopia</w:t>
      </w:r>
      <w:proofErr w:type="spellEnd"/>
      <w:r w:rsidRPr="00DF15C0">
        <w:rPr>
          <w:rFonts w:asciiTheme="minorHAnsi" w:hAnsiTheme="minorHAnsi"/>
          <w:b/>
          <w:bCs/>
        </w:rPr>
        <w:t>”</w:t>
      </w:r>
    </w:p>
    <w:p w:rsidR="00DF15C0" w:rsidRPr="00DF15C0" w:rsidRDefault="00DF15C0" w:rsidP="00DF15C0">
      <w:pPr>
        <w:pStyle w:val="Plattetekst"/>
        <w:pBdr>
          <w:top w:val="single" w:sz="4" w:space="1" w:color="auto"/>
          <w:left w:val="single" w:sz="4" w:space="4" w:color="auto"/>
          <w:bottom w:val="single" w:sz="4" w:space="1" w:color="auto"/>
          <w:right w:val="single" w:sz="4" w:space="4" w:color="auto"/>
        </w:pBdr>
        <w:jc w:val="center"/>
        <w:rPr>
          <w:rFonts w:asciiTheme="minorHAnsi" w:hAnsiTheme="minorHAnsi"/>
        </w:rPr>
      </w:pPr>
      <w:r w:rsidRPr="00DF15C0">
        <w:rPr>
          <w:rFonts w:asciiTheme="minorHAnsi" w:hAnsiTheme="minorHAnsi"/>
        </w:rPr>
        <w:t xml:space="preserve">381-383 Av. Van </w:t>
      </w:r>
      <w:proofErr w:type="spellStart"/>
      <w:r w:rsidRPr="00DF15C0">
        <w:rPr>
          <w:rFonts w:asciiTheme="minorHAnsi" w:hAnsiTheme="minorHAnsi"/>
        </w:rPr>
        <w:t>Volxem</w:t>
      </w:r>
      <w:proofErr w:type="spellEnd"/>
      <w:r w:rsidRPr="00DF15C0">
        <w:rPr>
          <w:rFonts w:asciiTheme="minorHAnsi" w:hAnsiTheme="minorHAnsi"/>
        </w:rPr>
        <w:t>, 1190 Brussel, België</w:t>
      </w:r>
    </w:p>
    <w:p w:rsidR="00DF15C0" w:rsidRDefault="00DF15C0" w:rsidP="00DF15C0">
      <w:pPr>
        <w:pStyle w:val="Plattetekst"/>
        <w:jc w:val="center"/>
        <w:rPr>
          <w:rFonts w:eastAsia="Times New Roman" w:cs="Times New Roman"/>
          <w:sz w:val="22"/>
          <w:szCs w:val="22"/>
          <w:vertAlign w:val="superscript"/>
          <w:lang w:val="fr-BE"/>
        </w:rPr>
      </w:pPr>
    </w:p>
    <w:p w:rsidR="00DF15C0" w:rsidRDefault="00DF15C0" w:rsidP="00DF15C0">
      <w:r>
        <w:t xml:space="preserve">Gemeenschappelijk wonen bestaat in sommige landen al sinds jaren, in Frankrijk is de beweging recent weer in opkomst door veranderde wetgeving. Het is een sterk maatschappelijke beweging, die in de diverse landen tot uitdrukking komt in verschillende verschijningsvormen. </w:t>
      </w:r>
    </w:p>
    <w:p w:rsidR="003C4345" w:rsidRDefault="00DF15C0">
      <w:r>
        <w:t xml:space="preserve">Tussen 14 en 17 mei a.s. openen veel van de gemeenschappelijk wonen projecten in bovengenoemde landen hun deuren voor geïnteresseerden.  </w:t>
      </w:r>
      <w:r w:rsidR="003C4345">
        <w:t xml:space="preserve">Bijgaand vindt u </w:t>
      </w:r>
      <w:r w:rsidR="0009155C">
        <w:t xml:space="preserve">een Nederlands en Frans document </w:t>
      </w:r>
      <w:r w:rsidR="003C4345">
        <w:t>over één en hetzelfde onderwerp: de Europese Gemeenschappelijk Wonen Dag op zaterdag 16 mei a.s.</w:t>
      </w:r>
      <w:r w:rsidR="00D520EF">
        <w:t xml:space="preserve"> </w:t>
      </w:r>
      <w:r w:rsidR="00D520EF">
        <w:t>Met dit jaar “Betrokkenheid” als centraal thema.</w:t>
      </w:r>
    </w:p>
    <w:p w:rsidR="003C4345" w:rsidRDefault="003C4345">
      <w:r>
        <w:t xml:space="preserve">Nederland en België </w:t>
      </w:r>
      <w:r w:rsidR="00BF403E">
        <w:t xml:space="preserve">organiseren </w:t>
      </w:r>
      <w:r>
        <w:t xml:space="preserve">deze dag </w:t>
      </w:r>
      <w:r w:rsidR="00BF403E">
        <w:t xml:space="preserve">al enkele jaren </w:t>
      </w:r>
      <w:r>
        <w:t>op de 3</w:t>
      </w:r>
      <w:r w:rsidRPr="003C4345">
        <w:rPr>
          <w:vertAlign w:val="superscript"/>
        </w:rPr>
        <w:t>e</w:t>
      </w:r>
      <w:r>
        <w:t xml:space="preserve"> zaterdag in mei. Sinds vorig jaar doen ook </w:t>
      </w:r>
      <w:r w:rsidR="0009155C">
        <w:t>enkele gemeenschappelijk-wonen-</w:t>
      </w:r>
      <w:r>
        <w:t>projecten in Frankrijk</w:t>
      </w:r>
      <w:r w:rsidR="0009155C">
        <w:t xml:space="preserve"> mee</w:t>
      </w:r>
      <w:r>
        <w:t xml:space="preserve">. </w:t>
      </w:r>
    </w:p>
    <w:p w:rsidR="0009155C" w:rsidRDefault="003C4345">
      <w:r>
        <w:t xml:space="preserve">Dit jaar sluiten nog meer landen aan en hebben andere landen toegezegd volgend jaar mee te gaan doen; een Europese beweging is aan het ontstaan. </w:t>
      </w:r>
    </w:p>
    <w:p w:rsidR="00DF15C0" w:rsidRPr="00DF15C0" w:rsidRDefault="00DF15C0" w:rsidP="00DF15C0">
      <w:pPr>
        <w:spacing w:after="0" w:line="240" w:lineRule="auto"/>
        <w:rPr>
          <w:rFonts w:eastAsia="MS Mincho" w:cs="Helvetica"/>
          <w:sz w:val="24"/>
          <w:szCs w:val="24"/>
          <w:lang w:val="fr-FR" w:eastAsia="fr-FR"/>
        </w:rPr>
      </w:pPr>
      <w:r w:rsidRPr="00DF15C0">
        <w:rPr>
          <w:rFonts w:eastAsia="MS Mincho" w:cs="Helvetica"/>
          <w:sz w:val="24"/>
          <w:szCs w:val="24"/>
          <w:u w:val="single"/>
          <w:lang w:val="fr-FR" w:eastAsia="fr-FR"/>
        </w:rPr>
        <w:t>Contacts </w:t>
      </w:r>
      <w:r w:rsidRPr="00DF15C0">
        <w:rPr>
          <w:rFonts w:eastAsia="MS Mincho" w:cs="Helvetica"/>
          <w:sz w:val="24"/>
          <w:szCs w:val="24"/>
          <w:lang w:val="fr-FR" w:eastAsia="fr-FR"/>
        </w:rPr>
        <w:t>:</w:t>
      </w:r>
    </w:p>
    <w:p w:rsidR="00DF15C0" w:rsidRPr="00DF15C0" w:rsidRDefault="00DF15C0" w:rsidP="00DF15C0">
      <w:pPr>
        <w:spacing w:after="0" w:line="240" w:lineRule="auto"/>
        <w:rPr>
          <w:rFonts w:eastAsia="MS Mincho" w:cs="Helvetica"/>
          <w:sz w:val="24"/>
          <w:szCs w:val="24"/>
          <w:lang w:val="fr-FR" w:eastAsia="fr-FR"/>
        </w:rPr>
      </w:pPr>
    </w:p>
    <w:p w:rsidR="00DF15C0" w:rsidRPr="00DF15C0" w:rsidRDefault="00DF15C0" w:rsidP="00DF15C0">
      <w:pPr>
        <w:pStyle w:val="Plattetekst"/>
        <w:rPr>
          <w:rFonts w:asciiTheme="minorHAnsi" w:hAnsiTheme="minorHAnsi"/>
          <w:b/>
          <w:bCs/>
          <w:lang w:val="nl-NL"/>
        </w:rPr>
      </w:pPr>
      <w:r>
        <w:rPr>
          <w:rFonts w:asciiTheme="minorHAnsi" w:hAnsiTheme="minorHAnsi"/>
          <w:b/>
          <w:bCs/>
          <w:lang w:val="nl-NL" w:eastAsia="fr-FR" w:bidi="ar-SA"/>
        </w:rPr>
        <w:t>Frankrijk</w:t>
      </w:r>
      <w:r w:rsidRPr="00DF15C0">
        <w:rPr>
          <w:rFonts w:asciiTheme="minorHAnsi" w:hAnsiTheme="minorHAnsi"/>
          <w:b/>
          <w:bCs/>
          <w:lang w:val="nl-NL" w:eastAsia="fr-FR" w:bidi="ar-SA"/>
        </w:rPr>
        <w:t xml:space="preserve"> : </w:t>
      </w:r>
      <w:proofErr w:type="spellStart"/>
      <w:r w:rsidRPr="00DF15C0">
        <w:rPr>
          <w:rFonts w:asciiTheme="minorHAnsi" w:hAnsiTheme="minorHAnsi"/>
          <w:lang w:val="nl-NL" w:eastAsia="fr-FR" w:bidi="ar-SA"/>
        </w:rPr>
        <w:t>Coordin’action</w:t>
      </w:r>
      <w:proofErr w:type="spellEnd"/>
      <w:r w:rsidRPr="00DF15C0">
        <w:rPr>
          <w:rFonts w:asciiTheme="minorHAnsi" w:hAnsiTheme="minorHAnsi"/>
          <w:b/>
          <w:bCs/>
          <w:lang w:val="nl-NL" w:eastAsia="fr-FR" w:bidi="ar-SA"/>
        </w:rPr>
        <w:t xml:space="preserve"> </w:t>
      </w:r>
      <w:r w:rsidRPr="00DF15C0">
        <w:rPr>
          <w:rFonts w:asciiTheme="minorHAnsi" w:hAnsiTheme="minorHAnsi"/>
          <w:lang w:val="nl-NL" w:eastAsia="fr-FR" w:bidi="ar-SA"/>
        </w:rPr>
        <w:t>(</w:t>
      </w:r>
      <w:hyperlink r:id="rId4" w:history="1">
        <w:r w:rsidRPr="00DF15C0">
          <w:rPr>
            <w:rStyle w:val="Hyperlink"/>
            <w:rFonts w:asciiTheme="minorHAnsi" w:hAnsiTheme="minorHAnsi"/>
            <w:lang w:val="nl-NL" w:eastAsia="fr-FR" w:bidi="ar-SA"/>
          </w:rPr>
          <w:t>www.habitatparticipatif.net</w:t>
        </w:r>
      </w:hyperlink>
      <w:r w:rsidRPr="00DF15C0">
        <w:rPr>
          <w:rFonts w:asciiTheme="minorHAnsi" w:hAnsiTheme="minorHAnsi"/>
          <w:lang w:val="nl-NL" w:eastAsia="fr-FR" w:bidi="ar-SA"/>
        </w:rPr>
        <w:t xml:space="preserve">) : </w:t>
      </w:r>
      <w:r w:rsidRPr="00DF15C0">
        <w:rPr>
          <w:rFonts w:asciiTheme="minorHAnsi" w:hAnsiTheme="minorHAnsi"/>
          <w:color w:val="3333FF"/>
          <w:u w:val="single"/>
          <w:lang w:val="nl-NL" w:eastAsia="fr-FR" w:bidi="ar-SA"/>
        </w:rPr>
        <w:t>jpo@habitatparticipatif.net</w:t>
      </w:r>
    </w:p>
    <w:p w:rsidR="00DF15C0" w:rsidRPr="00DF15C0" w:rsidRDefault="00DF15C0" w:rsidP="00DF15C0">
      <w:pPr>
        <w:pStyle w:val="Plattetekst"/>
        <w:rPr>
          <w:rFonts w:asciiTheme="minorHAnsi" w:hAnsiTheme="minorHAnsi"/>
          <w:b/>
          <w:bCs/>
          <w:lang w:val="nl-NL"/>
        </w:rPr>
      </w:pPr>
      <w:r>
        <w:rPr>
          <w:rFonts w:asciiTheme="minorHAnsi" w:hAnsiTheme="minorHAnsi"/>
          <w:b/>
          <w:bCs/>
          <w:lang w:val="nl-NL"/>
        </w:rPr>
        <w:t>Vlaanderen</w:t>
      </w:r>
      <w:r w:rsidRPr="00DF15C0">
        <w:rPr>
          <w:rFonts w:asciiTheme="minorHAnsi" w:hAnsiTheme="minorHAnsi"/>
          <w:b/>
          <w:bCs/>
          <w:lang w:val="nl-NL"/>
        </w:rPr>
        <w:t xml:space="preserve"> </w:t>
      </w:r>
      <w:r w:rsidRPr="00DF15C0">
        <w:rPr>
          <w:rFonts w:asciiTheme="minorHAnsi" w:hAnsiTheme="minorHAnsi"/>
          <w:lang w:val="nl-NL"/>
        </w:rPr>
        <w:t>: Samenhuizen (</w:t>
      </w:r>
      <w:hyperlink r:id="rId5" w:history="1">
        <w:r w:rsidRPr="00DF15C0">
          <w:rPr>
            <w:rStyle w:val="Hyperlink"/>
            <w:rFonts w:asciiTheme="minorHAnsi" w:hAnsiTheme="minorHAnsi"/>
          </w:rPr>
          <w:t>w</w:t>
        </w:r>
      </w:hyperlink>
      <w:hyperlink r:id="rId6" w:history="1">
        <w:r w:rsidRPr="00DF15C0">
          <w:rPr>
            <w:rStyle w:val="Hyperlink"/>
            <w:rFonts w:asciiTheme="minorHAnsi" w:hAnsiTheme="minorHAnsi"/>
          </w:rPr>
          <w:t>ww.samenhuizen.be</w:t>
        </w:r>
      </w:hyperlink>
      <w:r w:rsidRPr="00DF15C0">
        <w:rPr>
          <w:rFonts w:asciiTheme="minorHAnsi" w:hAnsiTheme="minorHAnsi"/>
        </w:rPr>
        <w:t xml:space="preserve">) : </w:t>
      </w:r>
      <w:r w:rsidRPr="00DF15C0">
        <w:rPr>
          <w:rFonts w:asciiTheme="minorHAnsi" w:hAnsiTheme="minorHAnsi"/>
          <w:color w:val="3333FF"/>
          <w:u w:val="single"/>
        </w:rPr>
        <w:t>I</w:t>
      </w:r>
      <w:hyperlink r:id="rId7" w:history="1">
        <w:r w:rsidRPr="00DF15C0">
          <w:rPr>
            <w:rStyle w:val="Hyperlink"/>
            <w:rFonts w:asciiTheme="minorHAnsi" w:hAnsiTheme="minorHAnsi"/>
            <w:lang w:val="fr-FR" w:eastAsia="fr-FR" w:bidi="ar-SA"/>
          </w:rPr>
          <w:t>nfo@samenhuizen.be</w:t>
        </w:r>
      </w:hyperlink>
    </w:p>
    <w:p w:rsidR="00DF15C0" w:rsidRPr="00DF15C0" w:rsidRDefault="00DF15C0" w:rsidP="00DF15C0">
      <w:pPr>
        <w:pStyle w:val="Plattetekst"/>
        <w:rPr>
          <w:rFonts w:asciiTheme="minorHAnsi" w:hAnsiTheme="minorHAnsi"/>
          <w:b/>
          <w:bCs/>
          <w:lang w:val="nl-NL"/>
        </w:rPr>
      </w:pPr>
      <w:r w:rsidRPr="00DF15C0">
        <w:rPr>
          <w:rFonts w:asciiTheme="minorHAnsi" w:hAnsiTheme="minorHAnsi"/>
          <w:b/>
          <w:bCs/>
          <w:lang w:val="nl-NL"/>
        </w:rPr>
        <w:t>Walloni</w:t>
      </w:r>
      <w:r>
        <w:rPr>
          <w:rFonts w:asciiTheme="minorHAnsi" w:hAnsiTheme="minorHAnsi"/>
          <w:b/>
          <w:bCs/>
          <w:lang w:val="nl-NL"/>
        </w:rPr>
        <w:t>ë</w:t>
      </w:r>
      <w:r w:rsidRPr="00DF15C0">
        <w:rPr>
          <w:rFonts w:asciiTheme="minorHAnsi" w:hAnsiTheme="minorHAnsi"/>
          <w:b/>
          <w:bCs/>
          <w:lang w:val="nl-NL"/>
        </w:rPr>
        <w:t xml:space="preserve"> et Bru</w:t>
      </w:r>
      <w:r>
        <w:rPr>
          <w:rFonts w:asciiTheme="minorHAnsi" w:hAnsiTheme="minorHAnsi"/>
          <w:b/>
          <w:bCs/>
          <w:lang w:val="nl-NL"/>
        </w:rPr>
        <w:t>ssel</w:t>
      </w:r>
      <w:r w:rsidRPr="00DF15C0">
        <w:rPr>
          <w:rFonts w:asciiTheme="minorHAnsi" w:hAnsiTheme="minorHAnsi"/>
          <w:lang w:val="nl-NL"/>
        </w:rPr>
        <w:t xml:space="preserve"> : Habitat et </w:t>
      </w:r>
      <w:proofErr w:type="spellStart"/>
      <w:r w:rsidRPr="00DF15C0">
        <w:rPr>
          <w:rFonts w:asciiTheme="minorHAnsi" w:hAnsiTheme="minorHAnsi"/>
          <w:lang w:val="nl-NL"/>
        </w:rPr>
        <w:t>participation</w:t>
      </w:r>
      <w:proofErr w:type="spellEnd"/>
      <w:r w:rsidRPr="00DF15C0">
        <w:rPr>
          <w:rFonts w:asciiTheme="minorHAnsi" w:hAnsiTheme="minorHAnsi"/>
          <w:lang w:val="nl-NL"/>
        </w:rPr>
        <w:t xml:space="preserve"> (</w:t>
      </w:r>
      <w:hyperlink r:id="rId8" w:history="1">
        <w:r w:rsidRPr="00DF15C0">
          <w:rPr>
            <w:rStyle w:val="Hyperlink"/>
            <w:rFonts w:asciiTheme="minorHAnsi" w:hAnsiTheme="minorHAnsi"/>
            <w:lang w:val="nl-NL"/>
          </w:rPr>
          <w:t>www.habitat-participation.be</w:t>
        </w:r>
      </w:hyperlink>
      <w:r w:rsidRPr="00DF15C0">
        <w:rPr>
          <w:rFonts w:asciiTheme="minorHAnsi" w:hAnsiTheme="minorHAnsi"/>
          <w:lang w:val="nl-NL"/>
        </w:rPr>
        <w:t xml:space="preserve">) : </w:t>
      </w:r>
      <w:r w:rsidRPr="00DF15C0">
        <w:rPr>
          <w:rFonts w:asciiTheme="minorHAnsi" w:hAnsiTheme="minorHAnsi"/>
          <w:color w:val="3333FF"/>
          <w:u w:val="single"/>
          <w:lang w:val="nl-NL"/>
        </w:rPr>
        <w:t>l.vanderbeck@habitat-participation.be</w:t>
      </w:r>
    </w:p>
    <w:p w:rsidR="00DF15C0" w:rsidRDefault="00DF15C0" w:rsidP="00DF15C0">
      <w:pPr>
        <w:pStyle w:val="Plattetekst"/>
        <w:rPr>
          <w:rFonts w:asciiTheme="minorHAnsi" w:hAnsiTheme="minorHAnsi"/>
        </w:rPr>
      </w:pPr>
      <w:r>
        <w:rPr>
          <w:rFonts w:asciiTheme="minorHAnsi" w:hAnsiTheme="minorHAnsi"/>
          <w:b/>
          <w:bCs/>
          <w:lang w:val="nl-NL"/>
        </w:rPr>
        <w:t>Nederland</w:t>
      </w:r>
      <w:r w:rsidRPr="00DF15C0">
        <w:rPr>
          <w:rFonts w:asciiTheme="minorHAnsi" w:hAnsiTheme="minorHAnsi"/>
          <w:lang w:val="nl-NL"/>
        </w:rPr>
        <w:t xml:space="preserve"> : LV</w:t>
      </w:r>
      <w:r>
        <w:rPr>
          <w:rFonts w:asciiTheme="minorHAnsi" w:hAnsiTheme="minorHAnsi"/>
          <w:lang w:val="nl-NL"/>
        </w:rPr>
        <w:t>C</w:t>
      </w:r>
      <w:r w:rsidRPr="00DF15C0">
        <w:rPr>
          <w:rFonts w:asciiTheme="minorHAnsi" w:hAnsiTheme="minorHAnsi"/>
          <w:lang w:val="nl-NL"/>
        </w:rPr>
        <w:t>W (</w:t>
      </w:r>
      <w:hyperlink r:id="rId9" w:history="1">
        <w:r w:rsidRPr="00DF15C0">
          <w:rPr>
            <w:rStyle w:val="Hyperlink"/>
            <w:rFonts w:asciiTheme="minorHAnsi" w:hAnsiTheme="minorHAnsi"/>
            <w:lang w:val="nl-NL"/>
          </w:rPr>
          <w:t>www.lvcw.nl</w:t>
        </w:r>
      </w:hyperlink>
      <w:r w:rsidRPr="00DF15C0">
        <w:rPr>
          <w:rFonts w:asciiTheme="minorHAnsi" w:hAnsiTheme="minorHAnsi"/>
          <w:lang w:val="nl-NL"/>
        </w:rPr>
        <w:t xml:space="preserve">) : </w:t>
      </w:r>
      <w:hyperlink r:id="rId10" w:history="1">
        <w:r w:rsidRPr="00DF15C0">
          <w:rPr>
            <w:rStyle w:val="Hyperlink"/>
            <w:rFonts w:asciiTheme="minorHAnsi" w:hAnsiTheme="minorHAnsi"/>
            <w:lang w:val="nl-NL"/>
          </w:rPr>
          <w:t>info@lvcw.nl</w:t>
        </w:r>
      </w:hyperlink>
      <w:r>
        <w:rPr>
          <w:rFonts w:asciiTheme="minorHAnsi" w:hAnsiTheme="minorHAnsi"/>
        </w:rPr>
        <w:t xml:space="preserve"> en LVGO (</w:t>
      </w:r>
      <w:hyperlink r:id="rId11" w:history="1">
        <w:r w:rsidRPr="00DC2C71">
          <w:rPr>
            <w:rStyle w:val="Hyperlink"/>
            <w:rFonts w:asciiTheme="minorHAnsi" w:hAnsiTheme="minorHAnsi"/>
          </w:rPr>
          <w:t>www.lvgo.nl</w:t>
        </w:r>
      </w:hyperlink>
      <w:r>
        <w:rPr>
          <w:rFonts w:asciiTheme="minorHAnsi" w:hAnsiTheme="minorHAnsi"/>
        </w:rPr>
        <w:t xml:space="preserve">) : </w:t>
      </w:r>
      <w:hyperlink r:id="rId12" w:history="1">
        <w:r w:rsidRPr="00DC2C71">
          <w:rPr>
            <w:rStyle w:val="Hyperlink"/>
            <w:rFonts w:asciiTheme="minorHAnsi" w:hAnsiTheme="minorHAnsi"/>
          </w:rPr>
          <w:t>info@lvgo.nl</w:t>
        </w:r>
      </w:hyperlink>
    </w:p>
    <w:p w:rsidR="00E842E9" w:rsidRPr="00764D5D" w:rsidRDefault="00DF15C0" w:rsidP="00764D5D">
      <w:pPr>
        <w:pStyle w:val="Plattetekst"/>
        <w:rPr>
          <w:rFonts w:asciiTheme="minorHAnsi" w:hAnsiTheme="minorHAnsi"/>
        </w:rPr>
      </w:pPr>
      <w:r>
        <w:rPr>
          <w:rFonts w:asciiTheme="minorHAnsi" w:hAnsiTheme="minorHAnsi"/>
          <w:b/>
          <w:bCs/>
          <w:lang w:val="nl-NL"/>
        </w:rPr>
        <w:t>Duitsland</w:t>
      </w:r>
      <w:r w:rsidRPr="00DF15C0">
        <w:rPr>
          <w:rFonts w:asciiTheme="minorHAnsi" w:hAnsiTheme="minorHAnsi"/>
          <w:lang w:val="nl-NL"/>
        </w:rPr>
        <w:t xml:space="preserve"> : FGW (</w:t>
      </w:r>
      <w:hyperlink r:id="rId13" w:history="1">
        <w:r w:rsidRPr="00DF15C0">
          <w:rPr>
            <w:rStyle w:val="Hyperlink"/>
            <w:rFonts w:asciiTheme="minorHAnsi" w:hAnsiTheme="minorHAnsi"/>
            <w:lang w:val="nl-NL"/>
          </w:rPr>
          <w:t>www.fg</w:t>
        </w:r>
        <w:bookmarkStart w:id="0" w:name="_GoBack"/>
        <w:bookmarkEnd w:id="0"/>
        <w:r w:rsidRPr="00DF15C0">
          <w:rPr>
            <w:rStyle w:val="Hyperlink"/>
            <w:rFonts w:asciiTheme="minorHAnsi" w:hAnsiTheme="minorHAnsi"/>
            <w:lang w:val="nl-NL"/>
          </w:rPr>
          <w:t>w-ev.de</w:t>
        </w:r>
      </w:hyperlink>
      <w:r w:rsidRPr="00DF15C0">
        <w:rPr>
          <w:rFonts w:asciiTheme="minorHAnsi" w:hAnsiTheme="minorHAnsi"/>
          <w:lang w:val="nl-NL"/>
        </w:rPr>
        <w:t xml:space="preserve">) : </w:t>
      </w:r>
      <w:r w:rsidRPr="00DF15C0">
        <w:rPr>
          <w:rFonts w:asciiTheme="minorHAnsi" w:hAnsiTheme="minorHAnsi"/>
          <w:lang w:val="en-GB"/>
        </w:rPr>
        <w:t xml:space="preserve"> </w:t>
      </w:r>
      <w:hyperlink r:id="rId14" w:history="1">
        <w:r w:rsidRPr="00DF15C0">
          <w:rPr>
            <w:rStyle w:val="Hyperlink"/>
            <w:rFonts w:asciiTheme="minorHAnsi" w:hAnsiTheme="minorHAnsi"/>
            <w:lang w:val="en-GB"/>
          </w:rPr>
          <w:t>j.bura@fgw-ev.de</w:t>
        </w:r>
      </w:hyperlink>
    </w:p>
    <w:sectPr w:rsidR="00E842E9" w:rsidRPr="0076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stream Vera Sans">
    <w:altName w:val="Arial"/>
    <w:charset w:val="00"/>
    <w:family w:val="swiss"/>
    <w:pitch w:val="variable"/>
  </w:font>
  <w:font w:name="WenQuanYi Micro Hei">
    <w:charset w:val="01"/>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E9"/>
    <w:rsid w:val="0009155C"/>
    <w:rsid w:val="003C4345"/>
    <w:rsid w:val="005849D2"/>
    <w:rsid w:val="00764D5D"/>
    <w:rsid w:val="00AB3817"/>
    <w:rsid w:val="00BF403E"/>
    <w:rsid w:val="00D520EF"/>
    <w:rsid w:val="00DF15C0"/>
    <w:rsid w:val="00E84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6B1D-9B9B-4BC0-A31D-78E5E84D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F15C0"/>
    <w:pPr>
      <w:widowControl w:val="0"/>
      <w:tabs>
        <w:tab w:val="left" w:pos="709"/>
      </w:tabs>
      <w:suppressAutoHyphens/>
      <w:spacing w:after="140" w:line="288" w:lineRule="auto"/>
    </w:pPr>
    <w:rPr>
      <w:rFonts w:ascii="Bitstream Vera Sans" w:eastAsia="WenQuanYi Micro Hei" w:hAnsi="Bitstream Vera Sans" w:cs="Lohit Hindi"/>
      <w:color w:val="00000A"/>
      <w:kern w:val="1"/>
      <w:sz w:val="24"/>
      <w:szCs w:val="24"/>
      <w:lang w:val="nl-BE" w:eastAsia="zh-CN" w:bidi="hi-IN"/>
    </w:rPr>
  </w:style>
  <w:style w:type="character" w:customStyle="1" w:styleId="PlattetekstChar">
    <w:name w:val="Platte tekst Char"/>
    <w:basedOn w:val="Standaardalinea-lettertype"/>
    <w:link w:val="Plattetekst"/>
    <w:rsid w:val="00DF15C0"/>
    <w:rPr>
      <w:rFonts w:ascii="Bitstream Vera Sans" w:eastAsia="WenQuanYi Micro Hei" w:hAnsi="Bitstream Vera Sans" w:cs="Lohit Hindi"/>
      <w:color w:val="00000A"/>
      <w:kern w:val="1"/>
      <w:sz w:val="24"/>
      <w:szCs w:val="24"/>
      <w:lang w:val="nl-BE" w:eastAsia="zh-CN" w:bidi="hi-IN"/>
    </w:rPr>
  </w:style>
  <w:style w:type="character" w:styleId="Hyperlink">
    <w:name w:val="Hyperlink"/>
    <w:basedOn w:val="Standaardalinea-lettertype"/>
    <w:rsid w:val="00DF1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itat-participation.be/" TargetMode="External"/><Relationship Id="rId13" Type="http://schemas.openxmlformats.org/officeDocument/2006/relationships/hyperlink" Target="http://www.fgw-ev.de/" TargetMode="External"/><Relationship Id="rId3" Type="http://schemas.openxmlformats.org/officeDocument/2006/relationships/webSettings" Target="webSettings.xml"/><Relationship Id="rId7" Type="http://schemas.openxmlformats.org/officeDocument/2006/relationships/hyperlink" Target="mailto:info@samenhuizen.be" TargetMode="External"/><Relationship Id="rId12" Type="http://schemas.openxmlformats.org/officeDocument/2006/relationships/hyperlink" Target="mailto:info@lvgo.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menhuizen.be/" TargetMode="External"/><Relationship Id="rId11" Type="http://schemas.openxmlformats.org/officeDocument/2006/relationships/hyperlink" Target="http://www.lvgo.nl" TargetMode="External"/><Relationship Id="rId5" Type="http://schemas.openxmlformats.org/officeDocument/2006/relationships/hyperlink" Target="http://www.samenhuizen.be/" TargetMode="External"/><Relationship Id="rId15" Type="http://schemas.openxmlformats.org/officeDocument/2006/relationships/fontTable" Target="fontTable.xml"/><Relationship Id="rId10" Type="http://schemas.openxmlformats.org/officeDocument/2006/relationships/hyperlink" Target="mailto:info@lvcw.nl" TargetMode="External"/><Relationship Id="rId4" Type="http://schemas.openxmlformats.org/officeDocument/2006/relationships/hyperlink" Target="http://www.habitatparticipatif.net/" TargetMode="External"/><Relationship Id="rId9" Type="http://schemas.openxmlformats.org/officeDocument/2006/relationships/hyperlink" Target="http://www.lvcw.nl/" TargetMode="External"/><Relationship Id="rId14" Type="http://schemas.openxmlformats.org/officeDocument/2006/relationships/hyperlink" Target="mailto:j.bura@fgw-ev.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Marjoleine Meijer</dc:creator>
  <cp:keywords/>
  <dc:description/>
  <cp:lastModifiedBy>Marjoleine Meijer</cp:lastModifiedBy>
  <cp:revision>6</cp:revision>
  <dcterms:created xsi:type="dcterms:W3CDTF">2015-04-23T12:54:00Z</dcterms:created>
  <dcterms:modified xsi:type="dcterms:W3CDTF">2015-04-28T20:44:00Z</dcterms:modified>
</cp:coreProperties>
</file>